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FAB4A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账户合并申请表</w:t>
      </w:r>
    </w:p>
    <w:p w14:paraId="602CDED9">
      <w:pPr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单位账号：</w:t>
      </w:r>
      <w:r>
        <w:rPr>
          <w:rFonts w:hint="eastAsia" w:ascii="宋体" w:hAnsi="宋体"/>
          <w:color w:val="FF0000"/>
          <w:sz w:val="28"/>
          <w:szCs w:val="28"/>
          <w:highlight w:val="none"/>
          <w:lang w:val="en-US" w:eastAsia="zh-CN"/>
        </w:rPr>
        <w:t>9位或者12位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380"/>
        <w:gridCol w:w="2388"/>
        <w:gridCol w:w="3410"/>
      </w:tblGrid>
      <w:tr w14:paraId="22988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4" w:type="dxa"/>
            <w:gridSpan w:val="2"/>
          </w:tcPr>
          <w:p w14:paraId="4CA704A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88" w:type="dxa"/>
          </w:tcPr>
          <w:p w14:paraId="478F2AA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并出方</w:t>
            </w:r>
          </w:p>
        </w:tc>
        <w:tc>
          <w:tcPr>
            <w:tcW w:w="3410" w:type="dxa"/>
          </w:tcPr>
          <w:p w14:paraId="729908E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并入方</w:t>
            </w:r>
          </w:p>
        </w:tc>
      </w:tr>
      <w:tr w14:paraId="481F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24" w:type="dxa"/>
            <w:gridSpan w:val="2"/>
          </w:tcPr>
          <w:p w14:paraId="1C331A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个人账号</w:t>
            </w:r>
          </w:p>
        </w:tc>
        <w:tc>
          <w:tcPr>
            <w:tcW w:w="2388" w:type="dxa"/>
          </w:tcPr>
          <w:p w14:paraId="739E0EBE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10位或12位</w:t>
            </w:r>
          </w:p>
        </w:tc>
        <w:tc>
          <w:tcPr>
            <w:tcW w:w="3410" w:type="dxa"/>
          </w:tcPr>
          <w:p w14:paraId="47E0909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10位或12位</w:t>
            </w:r>
          </w:p>
        </w:tc>
      </w:tr>
      <w:tr w14:paraId="1A6E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24" w:type="dxa"/>
            <w:gridSpan w:val="2"/>
          </w:tcPr>
          <w:p w14:paraId="5766E1A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个人姓名</w:t>
            </w:r>
          </w:p>
        </w:tc>
        <w:tc>
          <w:tcPr>
            <w:tcW w:w="2388" w:type="dxa"/>
          </w:tcPr>
          <w:p w14:paraId="0FC8CC58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3410" w:type="dxa"/>
          </w:tcPr>
          <w:p w14:paraId="43FCEF25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张三</w:t>
            </w:r>
          </w:p>
        </w:tc>
      </w:tr>
      <w:tr w14:paraId="40AC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24" w:type="dxa"/>
            <w:gridSpan w:val="2"/>
          </w:tcPr>
          <w:p w14:paraId="19CBE4D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388" w:type="dxa"/>
            <w:tcBorders>
              <w:top w:val="nil"/>
            </w:tcBorders>
          </w:tcPr>
          <w:p w14:paraId="45A42EA4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220104*********</w:t>
            </w:r>
          </w:p>
        </w:tc>
        <w:tc>
          <w:tcPr>
            <w:tcW w:w="3410" w:type="dxa"/>
          </w:tcPr>
          <w:p w14:paraId="19BAE79E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22010419*********X</w:t>
            </w:r>
          </w:p>
        </w:tc>
      </w:tr>
      <w:tr w14:paraId="7A4D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Merge w:val="restart"/>
          </w:tcPr>
          <w:p w14:paraId="0ECF6CE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金额</w:t>
            </w:r>
          </w:p>
        </w:tc>
        <w:tc>
          <w:tcPr>
            <w:tcW w:w="1380" w:type="dxa"/>
          </w:tcPr>
          <w:p w14:paraId="2F113E1B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（大写）</w:t>
            </w:r>
          </w:p>
        </w:tc>
        <w:tc>
          <w:tcPr>
            <w:tcW w:w="2388" w:type="dxa"/>
          </w:tcPr>
          <w:p w14:paraId="38ECDED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0" w:type="dxa"/>
          </w:tcPr>
          <w:p w14:paraId="2F63117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0CA68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4" w:type="dxa"/>
            <w:vMerge w:val="continue"/>
            <w:tcBorders/>
          </w:tcPr>
          <w:p w14:paraId="7824846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</w:tcPr>
          <w:p w14:paraId="13CCC071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（小写）</w:t>
            </w:r>
          </w:p>
        </w:tc>
        <w:tc>
          <w:tcPr>
            <w:tcW w:w="2388" w:type="dxa"/>
          </w:tcPr>
          <w:p w14:paraId="799876EC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10" w:type="dxa"/>
          </w:tcPr>
          <w:p w14:paraId="72F7CAC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E608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44" w:type="dxa"/>
            <w:vMerge w:val="restart"/>
          </w:tcPr>
          <w:p w14:paraId="2D4C59C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账户</w:t>
            </w:r>
            <w:r>
              <w:rPr>
                <w:rFonts w:hint="eastAsia" w:ascii="宋体" w:hAnsi="宋体"/>
                <w:sz w:val="28"/>
                <w:szCs w:val="28"/>
              </w:rPr>
              <w:t>合并后金额</w:t>
            </w:r>
          </w:p>
        </w:tc>
        <w:tc>
          <w:tcPr>
            <w:tcW w:w="1380" w:type="dxa"/>
          </w:tcPr>
          <w:p w14:paraId="0366F390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（大写）</w:t>
            </w:r>
          </w:p>
        </w:tc>
        <w:tc>
          <w:tcPr>
            <w:tcW w:w="5798" w:type="dxa"/>
            <w:gridSpan w:val="2"/>
          </w:tcPr>
          <w:p w14:paraId="707F13B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2A18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4" w:type="dxa"/>
            <w:vMerge w:val="continue"/>
            <w:tcBorders/>
          </w:tcPr>
          <w:p w14:paraId="5ADB3F2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</w:tcPr>
          <w:p w14:paraId="4A005176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（小写）</w:t>
            </w:r>
          </w:p>
        </w:tc>
        <w:tc>
          <w:tcPr>
            <w:tcW w:w="5798" w:type="dxa"/>
            <w:gridSpan w:val="2"/>
          </w:tcPr>
          <w:p w14:paraId="5830AC6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A0ECD2D"/>
    <w:p w14:paraId="3CEE29BC"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注：此表空白处需经办人员签名留联系电话，并书写免责声明，即“并出方与并入方个人信息已经过单位核实”，由此产生的任何纠纷均由单位负责”。</w:t>
      </w:r>
    </w:p>
    <w:p w14:paraId="3D22EEF3"/>
    <w:p w14:paraId="02411665"/>
    <w:p w14:paraId="40EDD0F6"/>
    <w:p w14:paraId="40608E40"/>
    <w:p w14:paraId="447DCC52"/>
    <w:p w14:paraId="1FA57303">
      <w:pPr>
        <w:ind w:firstLine="5880" w:firstLineChars="21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单位公章</w:t>
      </w:r>
      <w:bookmarkStart w:id="0" w:name="_GoBack"/>
      <w:bookmarkEnd w:id="0"/>
    </w:p>
    <w:p w14:paraId="7DB46A84">
      <w:pPr>
        <w:ind w:firstLine="5600" w:firstLineChars="20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0A5E9951">
      <w:pPr>
        <w:ind w:firstLine="5880" w:firstLineChars="21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796"/>
    <w:rsid w:val="000C2112"/>
    <w:rsid w:val="00137796"/>
    <w:rsid w:val="001863AB"/>
    <w:rsid w:val="00191D96"/>
    <w:rsid w:val="004379CC"/>
    <w:rsid w:val="00C06331"/>
    <w:rsid w:val="00C662DA"/>
    <w:rsid w:val="00D90408"/>
    <w:rsid w:val="33D74C2C"/>
    <w:rsid w:val="500E0A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44</Characters>
  <Lines>1</Lines>
  <Paragraphs>1</Paragraphs>
  <TotalTime>2</TotalTime>
  <ScaleCrop>false</ScaleCrop>
  <LinksUpToDate>false</LinksUpToDate>
  <CharactersWithSpaces>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2014-05-20T03:20:00Z</dcterms:created>
  <dc:creator>微软用户</dc:creator>
  <cp:lastModifiedBy>那小妞儿</cp:lastModifiedBy>
  <dcterms:modified xsi:type="dcterms:W3CDTF">2025-03-21T08:28:09Z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eyJoZGlkIjoiYzBkZTBjMzg5NDE3NDNiN2FjMzU3MzViYmRmYjZhMmMiLCJ1c2VySWQiOiIxMDYxNjA4OTc4In0=</vt:lpwstr>
  </property>
  <property fmtid="{D5CDD505-2E9C-101B-9397-08002B2CF9AE}" pid="3" name="KSOProductBuildVer">
    <vt:lpwstr>2052-12.1.0.20305</vt:lpwstr>
  </property>
  <property fmtid="{D5CDD505-2E9C-101B-9397-08002B2CF9AE}" pid="4" name="ICV">
    <vt:lpwstr>2E51E30372264E02AC0537475F7862BB_12</vt:lpwstr>
  </property>
</Properties>
</file>